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一、学生实践引领计划</w:t>
      </w:r>
    </w:p>
    <w:tbl>
      <w:tblPr>
        <w:tblStyle w:val="2"/>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8"/>
        <w:gridCol w:w="2012"/>
        <w:gridCol w:w="3767"/>
        <w:gridCol w:w="2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9"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学校</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推荐单位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99"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首钢工学院</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深化“新首钢”融通式校企合作，培育“新时代”创新型旅游人才</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北京市文化和旅游局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河北艺术职业学院</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以专业实践助力雄安新区文化场域构建</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河北省文化和旅游厅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黑龙江旅游职业技术学院</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“冰情雪韵”——黑龙江省冰雪文化公益体验项目</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黑龙江省文化和旅游厅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无锡城市职业技术学院</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精准对接</w:t>
            </w:r>
            <w:r>
              <w:rPr>
                <w:rFonts w:hint="default" w:ascii="仿宋_GB2312" w:hAnsi="仿宋_GB2312" w:eastAsia="仿宋_GB2312" w:cs="仿宋_GB2312"/>
                <w:i w:val="0"/>
                <w:color w:val="000000"/>
                <w:kern w:val="0"/>
                <w:sz w:val="22"/>
                <w:szCs w:val="22"/>
                <w:u w:val="none"/>
                <w:lang w:val="en"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精进技艺</w:t>
            </w:r>
            <w:r>
              <w:rPr>
                <w:rFonts w:hint="default" w:ascii="仿宋_GB2312" w:hAnsi="仿宋_GB2312" w:eastAsia="仿宋_GB2312" w:cs="仿宋_GB2312"/>
                <w:i w:val="0"/>
                <w:color w:val="000000"/>
                <w:kern w:val="0"/>
                <w:sz w:val="22"/>
                <w:szCs w:val="22"/>
                <w:u w:val="none"/>
                <w:lang w:val="en" w:eastAsia="zh-CN" w:bidi="ar"/>
              </w:rPr>
              <w:t xml:space="preserve"> </w:t>
            </w:r>
            <w:r>
              <w:rPr>
                <w:rFonts w:hint="eastAsia" w:ascii="仿宋_GB2312" w:hAnsi="仿宋_GB2312" w:eastAsia="仿宋_GB2312" w:cs="仿宋_GB2312"/>
                <w:i w:val="0"/>
                <w:color w:val="000000"/>
                <w:kern w:val="0"/>
                <w:sz w:val="22"/>
                <w:szCs w:val="22"/>
                <w:u w:val="none"/>
                <w:lang w:val="en-US" w:eastAsia="zh-CN" w:bidi="ar"/>
              </w:rPr>
              <w:t>精益服务--中国特色学徒制下无锡文旅人才培养实践</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江苏省文化和旅游厅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南京旅游职业学院</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一站式邮驿文化产教融合中心建设</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江苏省文化和旅游厅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漳州职业技术学院</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校企共建真实性教学酒店实践中心</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福建省文化和旅游厅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吉安职业技术学院</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井冈山红色旅游实践育人共同体的探索与实践</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江西省文化和旅游厅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四川艺术职业学院</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艺课•艺建，塑人•塑境  ——以乡村美育激活传统村落的“温江计划”</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四川省文化和旅游厅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湖北艺术职业学院</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Style w:val="4"/>
                <w:rFonts w:hint="eastAsia" w:ascii="仿宋_GB2312" w:hAnsi="仿宋_GB2312" w:eastAsia="仿宋_GB2312" w:cs="仿宋_GB2312"/>
                <w:sz w:val="22"/>
                <w:szCs w:val="22"/>
                <w:lang w:val="en-US" w:eastAsia="zh-CN" w:bidi="ar"/>
              </w:rPr>
              <w:t>“湖北艺术职业学院——华强方特文化科技集团股份有限公司” 产教融合共同体建设</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4"/>
                <w:rFonts w:hint="eastAsia" w:ascii="仿宋_GB2312" w:hAnsi="仿宋_GB2312" w:eastAsia="仿宋_GB2312" w:cs="仿宋_GB2312"/>
                <w:sz w:val="22"/>
                <w:szCs w:val="22"/>
                <w:lang w:val="en-US" w:eastAsia="zh-CN" w:bidi="ar"/>
              </w:rPr>
            </w:pPr>
            <w:r>
              <w:rPr>
                <w:rFonts w:hint="eastAsia" w:ascii="仿宋_GB2312" w:hAnsi="仿宋_GB2312" w:eastAsia="仿宋_GB2312" w:cs="仿宋_GB2312"/>
                <w:i w:val="0"/>
                <w:color w:val="000000"/>
                <w:kern w:val="0"/>
                <w:sz w:val="22"/>
                <w:szCs w:val="22"/>
                <w:u w:val="none"/>
                <w:lang w:val="en-US" w:eastAsia="zh-CN" w:bidi="ar"/>
              </w:rPr>
              <w:t>湖北省文化和旅游厅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20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 xml:space="preserve">武汉职业技术学院 </w:t>
            </w:r>
          </w:p>
        </w:tc>
        <w:tc>
          <w:tcPr>
            <w:tcW w:w="3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Style w:val="4"/>
                <w:rFonts w:hint="eastAsia" w:ascii="仿宋_GB2312" w:hAnsi="仿宋_GB2312" w:eastAsia="仿宋_GB2312" w:cs="仿宋_GB2312"/>
                <w:sz w:val="22"/>
                <w:szCs w:val="22"/>
                <w:lang w:val="en-US" w:eastAsia="zh-CN" w:bidi="ar"/>
              </w:rPr>
              <w:t>服务“品牌强国战略”，产教相融共育新型酒店数字化管理人才</w:t>
            </w:r>
          </w:p>
        </w:tc>
        <w:tc>
          <w:tcPr>
            <w:tcW w:w="24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湖北省文化和旅游厅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w:t>
            </w:r>
          </w:p>
        </w:tc>
        <w:tc>
          <w:tcPr>
            <w:tcW w:w="20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重庆文化艺术职业学院</w:t>
            </w:r>
          </w:p>
        </w:tc>
        <w:tc>
          <w:tcPr>
            <w:tcW w:w="3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文旅赋能乡村振兴——“1+1+1+N”政校</w:t>
            </w:r>
            <w:r>
              <w:rPr>
                <w:rFonts w:hint="default" w:ascii="仿宋_GB2312" w:hAnsi="仿宋_GB2312" w:eastAsia="仿宋_GB2312" w:cs="仿宋_GB2312"/>
                <w:i w:val="0"/>
                <w:color w:val="000000"/>
                <w:kern w:val="0"/>
                <w:sz w:val="22"/>
                <w:szCs w:val="22"/>
                <w:u w:val="none"/>
                <w:lang w:val="en" w:eastAsia="zh-CN" w:bidi="ar"/>
              </w:rPr>
              <w:t>企</w:t>
            </w:r>
            <w:r>
              <w:rPr>
                <w:rFonts w:hint="eastAsia" w:ascii="仿宋_GB2312" w:hAnsi="仿宋_GB2312" w:eastAsia="仿宋_GB2312" w:cs="仿宋_GB2312"/>
                <w:i w:val="0"/>
                <w:color w:val="000000"/>
                <w:kern w:val="0"/>
                <w:sz w:val="22"/>
                <w:szCs w:val="22"/>
                <w:u w:val="none"/>
                <w:lang w:val="en-US" w:eastAsia="zh-CN" w:bidi="ar"/>
              </w:rPr>
              <w:t>联合共建“和美乡村”实践创新中心</w:t>
            </w:r>
          </w:p>
        </w:tc>
        <w:tc>
          <w:tcPr>
            <w:tcW w:w="24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重庆市文化和旅游发展委员会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武威职业学院</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“乡村振兴展风采，绿水青山露笑颜”学生实践引领计划</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甘肃省文化和旅游厅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宁夏工商职业技术学院</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提升大学生创新能力的实践与应用：以宁夏葡萄酒产区背书品牌为例</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宁夏回族自治区文化和旅游厅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山东艺术学院</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“初心与匠心”黄河文化主题大学生双实践引领计划</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9" w:hRule="atLeast"/>
        </w:trPr>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桂林旅游学院</w:t>
            </w:r>
          </w:p>
        </w:tc>
        <w:tc>
          <w:tcPr>
            <w:tcW w:w="37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广西旅游演艺人才提质培优行动计划</w:t>
            </w:r>
          </w:p>
        </w:tc>
        <w:tc>
          <w:tcPr>
            <w:tcW w:w="2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r>
    </w:tbl>
    <w:p>
      <w:pPr>
        <w:rPr>
          <w:rFonts w:hint="eastAsia"/>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二、“双师型”教师创新发展计划</w:t>
      </w:r>
    </w:p>
    <w:tbl>
      <w:tblPr>
        <w:tblStyle w:val="2"/>
        <w:tblW w:w="88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2029"/>
        <w:gridCol w:w="3801"/>
        <w:gridCol w:w="2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序号</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学校</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项目名称</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推荐单位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沈阳市旅游学校</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文旅融合背景下创新型双师教师队伍的构建与研究</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辽宁省文化和旅游厅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长春职业技术学院</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“一站双岗多能”高职酒店“双师型”教师队伍建设</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吉林省文化和旅游厅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上海旅游高等专科学校</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旅游类高职院校“双师型”教师队伍职业能力提升路径</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上海市文化和旅游局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苏州旅游与财经高等职业技术学校</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2"/>
                <w:sz w:val="22"/>
                <w:szCs w:val="22"/>
                <w:u w:val="none"/>
                <w:lang w:val="en" w:eastAsia="zh-CN" w:bidi="ar-SA"/>
              </w:rPr>
            </w:pPr>
            <w:r>
              <w:rPr>
                <w:rFonts w:hint="eastAsia" w:ascii="仿宋_GB2312" w:hAnsi="仿宋_GB2312" w:eastAsia="仿宋_GB2312" w:cs="仿宋_GB2312"/>
                <w:i w:val="0"/>
                <w:color w:val="000000"/>
                <w:kern w:val="0"/>
                <w:sz w:val="22"/>
                <w:szCs w:val="22"/>
                <w:u w:val="none"/>
                <w:lang w:val="en-US" w:eastAsia="zh-CN" w:bidi="ar"/>
              </w:rPr>
              <w:t>基于“一室一坊”平台的职业院校非遗传承</w:t>
            </w:r>
            <w:r>
              <w:rPr>
                <w:rFonts w:hint="default" w:ascii="仿宋_GB2312" w:hAnsi="仿宋_GB2312" w:eastAsia="仿宋_GB2312" w:cs="仿宋_GB2312"/>
                <w:i w:val="0"/>
                <w:color w:val="000000"/>
                <w:kern w:val="0"/>
                <w:sz w:val="22"/>
                <w:szCs w:val="22"/>
                <w:u w:val="none"/>
                <w:lang w:val="en" w:eastAsia="zh-CN" w:bidi="ar"/>
              </w:rPr>
              <w:t>“双师型”教师创新发展计划</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江苏省文化和旅游厅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浙江艺术职业学院</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舞蹈表演专业“双师型”教师培养培训基地建设</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浙江省文化和旅游厅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铜陵职业技术学院</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旅游大类专业“双师型”教师培养培训基地</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安徽省文化和旅游厅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福建艺术职业学院</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校政企融通育人·福建古琴制作与修复创新型双师团队培育计划</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福建省文化和旅游厅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深圳艺术学校</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“政校行企”四位融合，文化艺术“双师型”教师提质培优发展计划</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广东省文化和旅游厅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海南省旅游学校</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旅游“产教融合”德技名师建设项目</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海南省文化和旅游厅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四川省旅游学校</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旅游全产业链“双师型”教师培养培训基地建设</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四川省文化和旅游厅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成都职业技术学院</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数旅融合“双师型”教师教学创新团队建设与实践</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四川省文化和旅游厅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宁夏艺术职业学院</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文旅融合背景下舞蹈专业“双师型”教师队伍建设的创新实践</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宁夏回族自治区文化和旅游厅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中国音乐学院附属中等音乐专科学校</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产教融合视角下艺术类职业院校双师型教师队伍建设模式探究</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上海戏剧学院</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上海戏剧学院与上海大剧院艺术中心基于产教融合平台的“双师型”教学创新计划</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w:t>
            </w:r>
          </w:p>
        </w:tc>
        <w:tc>
          <w:tcPr>
            <w:tcW w:w="2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浙江旅游职业学院</w:t>
            </w:r>
          </w:p>
        </w:tc>
        <w:tc>
          <w:tcPr>
            <w:tcW w:w="38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2"/>
                <w:sz w:val="22"/>
                <w:szCs w:val="22"/>
                <w:u w:val="none"/>
                <w:lang w:val="en" w:eastAsia="zh-CN" w:bidi="ar-SA"/>
              </w:rPr>
            </w:pPr>
            <w:r>
              <w:rPr>
                <w:rFonts w:hint="eastAsia" w:ascii="仿宋_GB2312" w:hAnsi="仿宋_GB2312" w:eastAsia="仿宋_GB2312" w:cs="仿宋_GB2312"/>
                <w:i w:val="0"/>
                <w:color w:val="000000"/>
                <w:kern w:val="0"/>
                <w:sz w:val="22"/>
                <w:szCs w:val="22"/>
                <w:u w:val="none"/>
                <w:lang w:val="en-US" w:eastAsia="zh-CN" w:bidi="ar"/>
              </w:rPr>
              <w:t>构建“五位一体 三阶递进” 双师型教师培养体系</w:t>
            </w:r>
            <w:r>
              <w:rPr>
                <w:rFonts w:hint="default" w:ascii="仿宋_GB2312" w:hAnsi="仿宋_GB2312" w:eastAsia="仿宋_GB2312" w:cs="仿宋_GB2312"/>
                <w:i w:val="0"/>
                <w:color w:val="000000"/>
                <w:kern w:val="0"/>
                <w:sz w:val="22"/>
                <w:szCs w:val="22"/>
                <w:u w:val="none"/>
                <w:lang w:val="en" w:eastAsia="zh-CN" w:bidi="ar"/>
              </w:rPr>
              <w:t>，推进旅游高职师资队伍建设</w:t>
            </w:r>
          </w:p>
        </w:tc>
        <w:tc>
          <w:tcPr>
            <w:tcW w:w="23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r>
    </w:tbl>
    <w:p>
      <w:pPr>
        <w:rPr>
          <w:rFonts w:hint="eastAsia" w:ascii="黑体" w:hAnsi="黑体" w:eastAsia="黑体" w:cs="黑体"/>
          <w:sz w:val="32"/>
          <w:szCs w:val="32"/>
          <w:lang w:eastAsia="zh-CN"/>
        </w:rPr>
      </w:pPr>
      <w:r>
        <w:rPr>
          <w:rFonts w:hint="eastAsia" w:ascii="黑体" w:hAnsi="黑体" w:eastAsia="黑体" w:cs="黑体"/>
          <w:sz w:val="32"/>
          <w:szCs w:val="32"/>
          <w:lang w:eastAsia="zh-CN"/>
        </w:rPr>
        <w:t>三、专业研究生科研攻关计划</w:t>
      </w:r>
    </w:p>
    <w:tbl>
      <w:tblPr>
        <w:tblStyle w:val="2"/>
        <w:tblW w:w="84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1602"/>
        <w:gridCol w:w="3495"/>
        <w:gridCol w:w="2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 w:eastAsia="zh-CN" w:bidi="ar"/>
              </w:rPr>
            </w:pPr>
            <w:r>
              <w:rPr>
                <w:rFonts w:hint="eastAsia" w:ascii="黑体" w:hAnsi="宋体" w:eastAsia="黑体" w:cs="黑体"/>
                <w:i w:val="0"/>
                <w:color w:val="000000"/>
                <w:kern w:val="0"/>
                <w:sz w:val="24"/>
                <w:szCs w:val="24"/>
                <w:u w:val="none"/>
                <w:lang w:val="en" w:eastAsia="zh-CN" w:bidi="ar"/>
              </w:rPr>
              <w:t>序号</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学校</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推荐单位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trPr>
        <w:tc>
          <w:tcPr>
            <w:tcW w:w="842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8"/>
                <w:szCs w:val="28"/>
                <w:u w:val="none"/>
                <w:lang w:val="en-US" w:eastAsia="zh-CN" w:bidi="ar"/>
              </w:rPr>
              <w:t>MFA类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广西师范大学</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音乐舞蹈领域艺术硕士民族地区乡村美育实践</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广西壮族自治区文化和旅游厅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海南师范大学</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依托“海南黎锦设计师和设计服务平台”增强MFA实践应用能力、服务自贸港非遗产业的设计研究攻关计划</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海南省文化和旅游厅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宁夏大学</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乡村振兴背景下的西部地区乡村声乐培训计划</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宁夏回族自治区文化和旅游厅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广西艺术学院</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室内装配式材料创新与应用研究计划</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42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8"/>
                <w:szCs w:val="28"/>
                <w:u w:val="none"/>
                <w:lang w:val="en-US" w:eastAsia="zh-CN" w:bidi="ar"/>
              </w:rPr>
              <w:t>MTA类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南开大学</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旅游产品亲密关系营销对购买意愿影响的实验研究</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天津市文化和旅游局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桂林理工大学</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地方高校旅游管理专业学位研究生教育“四融合”改革路径研究</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广西壮族自治区文化和旅游厅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云南大学</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旅游管理专业学位研究生“专业实践+社会服务”模式的构建与实践</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云南省文化和旅游厅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西藏民族大学</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文旅融合视角下西藏易地扶贫迁出农牧民原生文化传承与保护模式研究</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西藏自治区旅游发展厅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w:t>
            </w:r>
          </w:p>
        </w:tc>
        <w:tc>
          <w:tcPr>
            <w:tcW w:w="1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北京第二外国语学院</w:t>
            </w:r>
          </w:p>
        </w:tc>
        <w:tc>
          <w:tcPr>
            <w:tcW w:w="3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数智赋能——打造创新型一体化智慧文旅新课堂</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r>
    </w:tbl>
    <w:p>
      <w:pPr>
        <w:numPr>
          <w:ilvl w:val="0"/>
          <w:numId w:val="0"/>
        </w:numPr>
        <w:rPr>
          <w:rFonts w:hint="eastAsia"/>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F141E"/>
    <w:rsid w:val="0BDF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2023-05-22T09:23:00Z</dcterms:created>
  <dc:creator>MSW</dc:creator>
  <cp:lastModifiedBy>MSW</cp:lastModifiedBy>
  <dcterms:modified xsi:type="dcterms:W3CDTF">2023-05-22T09:24:34Z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